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黑体" w:hAnsi="黑体" w:eastAsia="黑体" w:cs="黑体"/>
          <w:b/>
          <w:bCs/>
          <w:sz w:val="32"/>
          <w:szCs w:val="32"/>
          <w:shd w:val="clear" w:color="050000" w:fill="FFFFFF"/>
          <w:lang w:val="en-US" w:eastAsia="zh-CN"/>
        </w:rPr>
      </w:pPr>
      <w:bookmarkStart w:id="0" w:name="_GoBack"/>
      <w:bookmarkEnd w:id="0"/>
      <w:r>
        <w:rPr>
          <w:rFonts w:hint="eastAsia" w:ascii="黑体" w:hAnsi="黑体" w:eastAsia="黑体" w:cs="黑体"/>
          <w:b/>
          <w:bCs/>
          <w:sz w:val="32"/>
          <w:szCs w:val="32"/>
          <w:shd w:val="clear" w:color="050000" w:fill="FFFFFF"/>
          <w:lang w:val="en-US" w:eastAsia="zh-CN"/>
        </w:rPr>
        <w:t>附件1</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黑体" w:hAnsi="黑体" w:eastAsia="黑体" w:cs="黑体"/>
          <w:b/>
          <w:bCs/>
          <w:sz w:val="32"/>
          <w:szCs w:val="32"/>
          <w:shd w:val="clear" w:color="050000" w:fill="FFFFFF"/>
          <w:lang w:val="en-US" w:eastAsia="zh-CN"/>
        </w:rPr>
      </w:pP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黑体" w:hAnsi="黑体" w:eastAsia="黑体" w:cs="黑体"/>
          <w:b/>
          <w:bCs/>
          <w:sz w:val="44"/>
          <w:szCs w:val="44"/>
          <w:shd w:val="clear" w:color="050000" w:fill="FFFFFF"/>
          <w:lang w:val="en-US" w:eastAsia="zh-CN"/>
        </w:rPr>
      </w:pPr>
      <w:r>
        <w:rPr>
          <w:rFonts w:hint="eastAsia" w:ascii="黑体" w:hAnsi="黑体" w:eastAsia="黑体" w:cs="黑体"/>
          <w:b/>
          <w:bCs/>
          <w:sz w:val="44"/>
          <w:szCs w:val="44"/>
          <w:shd w:val="clear" w:color="050000" w:fill="FFFFFF"/>
          <w:lang w:val="en-US" w:eastAsia="zh-CN"/>
        </w:rPr>
        <w:t>2023年度“国家优秀自费留学生奖学金”项目实施办法</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黑体" w:hAnsi="黑体" w:eastAsia="黑体" w:cs="黑体"/>
          <w:b/>
          <w:bCs/>
          <w:sz w:val="32"/>
          <w:szCs w:val="32"/>
          <w:shd w:val="clear" w:color="050000" w:fill="FFFFFF"/>
          <w:lang w:val="en-US" w:eastAsia="zh-CN"/>
        </w:rPr>
      </w:pP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黑体" w:hAnsi="黑体" w:eastAsia="黑体" w:cs="黑体"/>
          <w:sz w:val="32"/>
          <w:szCs w:val="32"/>
          <w:shd w:val="clear" w:color="030000" w:fill="FFFFFF"/>
          <w:lang w:val="en-US" w:eastAsia="zh-CN"/>
        </w:rPr>
      </w:pPr>
      <w:r>
        <w:rPr>
          <w:rFonts w:hint="default" w:ascii="黑体" w:hAnsi="黑体" w:eastAsia="黑体" w:cs="黑体"/>
          <w:sz w:val="32"/>
          <w:szCs w:val="32"/>
          <w:shd w:val="clear" w:color="030000" w:fill="FFFFFF"/>
          <w:lang w:val="en-US" w:eastAsia="zh-CN"/>
        </w:rPr>
        <w:t>第一章 总则</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仿宋" w:hAnsi="仿宋" w:eastAsia="仿宋" w:cs="仿宋"/>
          <w:sz w:val="32"/>
          <w:szCs w:val="32"/>
          <w:shd w:val="clear" w:color="030000" w:fill="FFFFFF"/>
          <w:lang w:val="en-US" w:eastAsia="zh-CN"/>
        </w:rPr>
      </w:pPr>
      <w:r>
        <w:rPr>
          <w:rFonts w:hint="default" w:ascii="仿宋" w:hAnsi="仿宋" w:eastAsia="仿宋" w:cs="仿宋"/>
          <w:sz w:val="32"/>
          <w:szCs w:val="32"/>
          <w:shd w:val="clear" w:color="030000" w:fill="FFFFFF"/>
          <w:lang w:val="en-US" w:eastAsia="zh-CN"/>
        </w:rPr>
        <w:t>       第一条 为奖励品学兼优的自费留学人员，经教育部批准，设立“国家优秀自费留学生奖学金”。</w:t>
      </w:r>
      <w:r>
        <w:rPr>
          <w:rFonts w:hint="default" w:ascii="仿宋" w:hAnsi="仿宋" w:eastAsia="仿宋" w:cs="仿宋"/>
          <w:sz w:val="32"/>
          <w:szCs w:val="32"/>
          <w:shd w:val="clear" w:color="030000" w:fill="FFFFFF"/>
          <w:lang w:val="en-US" w:eastAsia="zh-CN"/>
        </w:rPr>
        <w:br w:type="textWrapping"/>
      </w:r>
      <w:r>
        <w:rPr>
          <w:rFonts w:hint="default" w:ascii="仿宋" w:hAnsi="仿宋" w:eastAsia="仿宋" w:cs="仿宋"/>
          <w:sz w:val="32"/>
          <w:szCs w:val="32"/>
          <w:shd w:val="clear" w:color="030000" w:fill="FFFFFF"/>
          <w:lang w:val="en-US" w:eastAsia="zh-CN"/>
        </w:rPr>
        <w:t>       第二条 国家留学基金管理委员会（以下简称国家留学基金委）负责本项目的组织实施工作。</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default" w:ascii="黑体" w:hAnsi="黑体" w:eastAsia="黑体" w:cs="黑体"/>
          <w:sz w:val="32"/>
          <w:szCs w:val="32"/>
          <w:shd w:val="clear" w:color="030000" w:fill="FFFFFF"/>
          <w:lang w:val="en-US" w:eastAsia="zh-CN"/>
        </w:rPr>
      </w:pPr>
      <w:r>
        <w:rPr>
          <w:rFonts w:hint="default" w:ascii="黑体" w:hAnsi="黑体" w:eastAsia="黑体" w:cs="黑体"/>
          <w:sz w:val="32"/>
          <w:szCs w:val="32"/>
          <w:shd w:val="clear" w:color="030000" w:fill="FFFFFF"/>
          <w:lang w:val="en-US" w:eastAsia="zh-CN"/>
        </w:rPr>
        <w:t>第二章 奖励计划</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仿宋" w:hAnsi="仿宋" w:eastAsia="仿宋" w:cs="仿宋"/>
          <w:sz w:val="32"/>
          <w:szCs w:val="32"/>
          <w:shd w:val="clear" w:color="030000" w:fill="FFFFFF"/>
          <w:lang w:val="en-US" w:eastAsia="zh-CN"/>
        </w:rPr>
      </w:pPr>
      <w:r>
        <w:rPr>
          <w:rFonts w:hint="default" w:ascii="仿宋" w:hAnsi="仿宋" w:eastAsia="仿宋" w:cs="仿宋"/>
          <w:sz w:val="32"/>
          <w:szCs w:val="32"/>
          <w:shd w:val="clear" w:color="030000" w:fill="FFFFFF"/>
          <w:lang w:val="en-US" w:eastAsia="zh-CN"/>
        </w:rPr>
        <w:t>       第三条 奖励分为A类奖和B类奖，其中A类奖学金数额标准为每人6000美元，特别优秀奖为每人10000美元；B类奖学金数额标准为每人10000美元。</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黑体" w:hAnsi="黑体" w:eastAsia="黑体" w:cs="黑体"/>
          <w:sz w:val="32"/>
          <w:szCs w:val="32"/>
          <w:shd w:val="clear" w:color="030000" w:fill="FFFFFF"/>
        </w:rPr>
      </w:pPr>
      <w:r>
        <w:rPr>
          <w:rFonts w:hint="eastAsia" w:ascii="黑体" w:hAnsi="黑体" w:eastAsia="黑体" w:cs="黑体"/>
          <w:sz w:val="32"/>
          <w:szCs w:val="32"/>
          <w:shd w:val="clear" w:color="030000" w:fill="FFFFFF"/>
          <w:lang w:val="en-US" w:eastAsia="zh-CN"/>
        </w:rPr>
        <w:t>第三章 申请条件</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仿宋" w:hAnsi="仿宋" w:eastAsia="仿宋" w:cs="仿宋"/>
          <w:sz w:val="32"/>
          <w:szCs w:val="32"/>
          <w:shd w:val="clear" w:color="030000" w:fill="FFFFFF"/>
          <w:lang w:val="en-US" w:eastAsia="zh-CN"/>
        </w:rPr>
      </w:pPr>
      <w:r>
        <w:rPr>
          <w:rFonts w:hint="default" w:ascii="仿宋" w:hAnsi="仿宋" w:eastAsia="仿宋" w:cs="仿宋"/>
          <w:sz w:val="32"/>
          <w:szCs w:val="32"/>
          <w:shd w:val="clear" w:color="030000" w:fill="FFFFFF"/>
          <w:lang w:val="en-US" w:eastAsia="zh-CN"/>
        </w:rPr>
        <w:t>       第四条 具有中华人民共和国国籍，不具有国外永久居留权。持有中华人民共和国有效护照。</w:t>
      </w:r>
      <w:r>
        <w:rPr>
          <w:rFonts w:hint="default" w:ascii="仿宋" w:hAnsi="仿宋" w:eastAsia="仿宋" w:cs="仿宋"/>
          <w:sz w:val="32"/>
          <w:szCs w:val="32"/>
          <w:shd w:val="clear" w:color="030000" w:fill="FFFFFF"/>
          <w:lang w:val="en-US" w:eastAsia="zh-CN"/>
        </w:rPr>
        <w:br w:type="textWrapping"/>
      </w:r>
      <w:r>
        <w:rPr>
          <w:rFonts w:hint="default" w:ascii="仿宋" w:hAnsi="仿宋" w:eastAsia="仿宋" w:cs="仿宋"/>
          <w:sz w:val="32"/>
          <w:szCs w:val="32"/>
          <w:shd w:val="clear" w:color="030000" w:fill="FFFFFF"/>
          <w:lang w:val="en-US" w:eastAsia="zh-CN"/>
        </w:rPr>
        <w:t>       第五条 品德良好、遵纪守法，具有良好的专业基础和发展潜力，在工作、学习中表现突出。</w:t>
      </w:r>
      <w:r>
        <w:rPr>
          <w:rFonts w:hint="default" w:ascii="仿宋" w:hAnsi="仿宋" w:eastAsia="仿宋" w:cs="仿宋"/>
          <w:sz w:val="32"/>
          <w:szCs w:val="32"/>
          <w:shd w:val="clear" w:color="030000" w:fill="FFFFFF"/>
          <w:lang w:val="en-US" w:eastAsia="zh-CN"/>
        </w:rPr>
        <w:br w:type="textWrapping"/>
      </w:r>
      <w:r>
        <w:rPr>
          <w:rFonts w:hint="default" w:ascii="仿宋" w:hAnsi="仿宋" w:eastAsia="仿宋" w:cs="仿宋"/>
          <w:sz w:val="32"/>
          <w:szCs w:val="32"/>
          <w:shd w:val="clear" w:color="030000" w:fill="FFFFFF"/>
          <w:lang w:val="en-US" w:eastAsia="zh-CN"/>
        </w:rPr>
        <w:t>       第六条 A类奖申请人应为正在国外自费攻读博士学位二年级及以上、于2024年6月30日以后毕业取得博士学位的人员，申请时年龄不超过40周岁（1983年1月1日以后出生）。</w:t>
      </w:r>
      <w:r>
        <w:rPr>
          <w:rFonts w:hint="default" w:ascii="仿宋" w:hAnsi="仿宋" w:eastAsia="仿宋" w:cs="仿宋"/>
          <w:sz w:val="32"/>
          <w:szCs w:val="32"/>
          <w:shd w:val="clear" w:color="030000" w:fill="FFFFFF"/>
          <w:lang w:val="en-US" w:eastAsia="zh-CN"/>
        </w:rPr>
        <w:br w:type="textWrapping"/>
      </w:r>
      <w:r>
        <w:rPr>
          <w:rFonts w:hint="default" w:ascii="仿宋" w:hAnsi="仿宋" w:eastAsia="仿宋" w:cs="仿宋"/>
          <w:sz w:val="32"/>
          <w:szCs w:val="32"/>
          <w:shd w:val="clear" w:color="030000" w:fill="FFFFFF"/>
          <w:lang w:val="en-US" w:eastAsia="zh-CN"/>
        </w:rPr>
        <w:t>       第七条 B类奖申请人应为已确定回国工作人员，包括应届博士毕业生和博士后。其中，应届博士毕业生应为在国外自费留学攻读博士学位、于2023年7月1日至2024年6月30日期间毕业取得博士学位的人员，申请时年龄不超过40周岁（1983年1月1日以后出生）；博士后应为在国外自费留学取得博士学位后继续留在国外从事博士后研究、于2023年7月1日至2024年6月30日期间完成博士后研究的人员，申请时年龄不超过45周岁（1978年1月1日以后出生）。</w:t>
      </w:r>
      <w:r>
        <w:rPr>
          <w:rFonts w:hint="default" w:ascii="仿宋" w:hAnsi="仿宋" w:eastAsia="仿宋" w:cs="仿宋"/>
          <w:sz w:val="32"/>
          <w:szCs w:val="32"/>
          <w:shd w:val="clear" w:color="030000" w:fill="FFFFFF"/>
          <w:lang w:val="en-US" w:eastAsia="zh-CN"/>
        </w:rPr>
        <w:br w:type="textWrapping"/>
      </w:r>
      <w:r>
        <w:rPr>
          <w:rFonts w:hint="default" w:ascii="仿宋" w:hAnsi="仿宋" w:eastAsia="仿宋" w:cs="仿宋"/>
          <w:sz w:val="32"/>
          <w:szCs w:val="32"/>
          <w:shd w:val="clear" w:color="030000" w:fill="FFFFFF"/>
          <w:lang w:val="en-US" w:eastAsia="zh-CN"/>
        </w:rPr>
        <w:t>       第八条 每位申请人同年度只能申请A类或B类。</w:t>
      </w:r>
      <w:r>
        <w:rPr>
          <w:rFonts w:hint="default" w:ascii="仿宋" w:hAnsi="仿宋" w:eastAsia="仿宋" w:cs="仿宋"/>
          <w:sz w:val="32"/>
          <w:szCs w:val="32"/>
          <w:shd w:val="clear" w:color="030000" w:fill="FFFFFF"/>
          <w:lang w:val="en-US" w:eastAsia="zh-CN"/>
        </w:rPr>
        <w:br w:type="textWrapping"/>
      </w:r>
      <w:r>
        <w:rPr>
          <w:rFonts w:hint="default" w:ascii="仿宋" w:hAnsi="仿宋" w:eastAsia="仿宋" w:cs="仿宋"/>
          <w:sz w:val="32"/>
          <w:szCs w:val="32"/>
          <w:shd w:val="clear" w:color="030000" w:fill="FFFFFF"/>
          <w:lang w:val="en-US" w:eastAsia="zh-CN"/>
        </w:rPr>
        <w:t>       第九条 不受理曾获得该奖学金、享受过或正在享受国家留学基金资助人员的申请。</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default" w:ascii="仿宋" w:hAnsi="仿宋" w:eastAsia="仿宋" w:cs="仿宋"/>
          <w:sz w:val="32"/>
          <w:szCs w:val="32"/>
          <w:shd w:val="clear" w:color="030000" w:fill="FFFFFF"/>
        </w:rPr>
      </w:pPr>
      <w:r>
        <w:rPr>
          <w:rFonts w:hint="default" w:ascii="黑体" w:hAnsi="黑体" w:eastAsia="黑体" w:cs="黑体"/>
          <w:sz w:val="32"/>
          <w:szCs w:val="32"/>
          <w:shd w:val="clear" w:color="030000" w:fill="FFFFFF"/>
          <w:lang w:val="en-US" w:eastAsia="zh-CN"/>
        </w:rPr>
        <w:t>第四章 选拔办法</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仿宋" w:hAnsi="仿宋" w:eastAsia="仿宋" w:cs="仿宋"/>
          <w:sz w:val="32"/>
          <w:szCs w:val="32"/>
          <w:shd w:val="clear" w:color="030000" w:fill="FFFFFF"/>
        </w:rPr>
      </w:pPr>
      <w:r>
        <w:rPr>
          <w:rFonts w:hint="default" w:ascii="仿宋" w:hAnsi="仿宋" w:eastAsia="仿宋" w:cs="仿宋"/>
          <w:sz w:val="32"/>
          <w:szCs w:val="32"/>
          <w:shd w:val="clear" w:color="030000" w:fill="FFFFFF"/>
          <w:lang w:val="en-US" w:eastAsia="zh-CN"/>
        </w:rPr>
        <w:t>       第十条 遵循“公开、公平、公正”的原则，采取“个人申请，国外初审，国内终审”的方式进行选拔。</w:t>
      </w:r>
      <w:r>
        <w:rPr>
          <w:rFonts w:hint="default" w:ascii="仿宋" w:hAnsi="仿宋" w:eastAsia="仿宋" w:cs="仿宋"/>
          <w:sz w:val="32"/>
          <w:szCs w:val="32"/>
          <w:shd w:val="clear" w:color="030000" w:fill="FFFFFF"/>
          <w:lang w:val="en-US" w:eastAsia="zh-CN"/>
        </w:rPr>
        <w:br w:type="textWrapping"/>
      </w:r>
      <w:r>
        <w:rPr>
          <w:rFonts w:hint="default" w:ascii="仿宋" w:hAnsi="仿宋" w:eastAsia="仿宋" w:cs="仿宋"/>
          <w:sz w:val="32"/>
          <w:szCs w:val="32"/>
          <w:shd w:val="clear" w:color="030000" w:fill="FFFFFF"/>
          <w:lang w:val="en-US" w:eastAsia="zh-CN"/>
        </w:rPr>
        <w:t xml:space="preserve">       第十一条 </w:t>
      </w:r>
      <w:r>
        <w:rPr>
          <w:rFonts w:hint="default" w:ascii="仿宋" w:hAnsi="仿宋" w:eastAsia="仿宋" w:cs="仿宋"/>
          <w:b/>
          <w:bCs/>
          <w:sz w:val="32"/>
          <w:szCs w:val="32"/>
          <w:shd w:val="clear" w:color="050000" w:fill="FFFFFF"/>
          <w:lang w:val="en-US" w:eastAsia="zh-CN"/>
        </w:rPr>
        <w:t>网上报名时间为2024年1月15日-2月29日，</w:t>
      </w:r>
      <w:r>
        <w:rPr>
          <w:rFonts w:hint="default" w:ascii="仿宋" w:hAnsi="仿宋" w:eastAsia="仿宋" w:cs="仿宋"/>
          <w:sz w:val="32"/>
          <w:szCs w:val="32"/>
          <w:shd w:val="clear" w:color="030000" w:fill="FFFFFF"/>
          <w:lang w:val="en-US" w:eastAsia="zh-CN"/>
        </w:rPr>
        <w:t>符合条件的申请人应在此期限内登录“国家优秀自费留学生奖学金管理系统”（https://yxzfs.csc.edu.cn/），按要求提交申请。</w:t>
      </w:r>
      <w:r>
        <w:rPr>
          <w:rFonts w:hint="default" w:ascii="仿宋" w:hAnsi="仿宋" w:eastAsia="仿宋" w:cs="仿宋"/>
          <w:sz w:val="32"/>
          <w:szCs w:val="32"/>
          <w:shd w:val="clear" w:color="030000" w:fill="FFFFFF"/>
          <w:lang w:val="en-US" w:eastAsia="zh-CN"/>
        </w:rPr>
        <w:br w:type="textWrapping"/>
      </w:r>
      <w:r>
        <w:rPr>
          <w:rFonts w:hint="default" w:ascii="仿宋" w:hAnsi="仿宋" w:eastAsia="仿宋" w:cs="仿宋"/>
          <w:sz w:val="32"/>
          <w:szCs w:val="32"/>
          <w:shd w:val="clear" w:color="030000" w:fill="FFFFFF"/>
          <w:lang w:val="en-US" w:eastAsia="zh-CN"/>
        </w:rPr>
        <w:t>       第十二条 申请人应按照规定的程序、时间和要求提交申请材料，并对材料的真实性负责。因申请材料原因导致的责任和后果由申请人承担。</w:t>
      </w:r>
      <w:r>
        <w:rPr>
          <w:rFonts w:hint="default" w:ascii="仿宋" w:hAnsi="仿宋" w:eastAsia="仿宋" w:cs="仿宋"/>
          <w:sz w:val="32"/>
          <w:szCs w:val="32"/>
          <w:shd w:val="clear" w:color="030000" w:fill="FFFFFF"/>
          <w:lang w:val="en-US" w:eastAsia="zh-CN"/>
        </w:rPr>
        <w:br w:type="textWrapping"/>
      </w:r>
      <w:r>
        <w:rPr>
          <w:rFonts w:hint="default" w:ascii="仿宋" w:hAnsi="仿宋" w:eastAsia="仿宋" w:cs="仿宋"/>
          <w:sz w:val="32"/>
          <w:szCs w:val="32"/>
          <w:shd w:val="clear" w:color="030000" w:fill="FFFFFF"/>
          <w:lang w:val="en-US" w:eastAsia="zh-CN"/>
        </w:rPr>
        <w:t>       第十三条 相关驻外使（领）馆对申请材料进行资格审核和专家初审，并将推荐人选名单及初审情况于2024年3月29日前报送国家留学基金委，不需寄送纸质申请材料。</w:t>
      </w:r>
      <w:r>
        <w:rPr>
          <w:rFonts w:hint="default" w:ascii="仿宋" w:hAnsi="仿宋" w:eastAsia="仿宋" w:cs="仿宋"/>
          <w:sz w:val="32"/>
          <w:szCs w:val="32"/>
          <w:shd w:val="clear" w:color="030000" w:fill="FFFFFF"/>
          <w:lang w:val="en-US" w:eastAsia="zh-CN"/>
        </w:rPr>
        <w:br w:type="textWrapping"/>
      </w:r>
      <w:r>
        <w:rPr>
          <w:rFonts w:hint="default" w:ascii="仿宋" w:hAnsi="仿宋" w:eastAsia="仿宋" w:cs="仿宋"/>
          <w:sz w:val="32"/>
          <w:szCs w:val="32"/>
          <w:shd w:val="clear" w:color="030000" w:fill="FFFFFF"/>
          <w:lang w:val="en-US" w:eastAsia="zh-CN"/>
        </w:rPr>
        <w:t>       第十四条 国家留学基金委组织专家对推荐人选材料进行终审，并将终审结果报教育部批准后，通知有关驻外使（领）馆。</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default" w:ascii="黑体" w:hAnsi="黑体" w:eastAsia="黑体" w:cs="黑体"/>
          <w:sz w:val="32"/>
          <w:szCs w:val="32"/>
          <w:shd w:val="clear" w:color="030000" w:fill="FFFFFF"/>
          <w:lang w:val="en-US" w:eastAsia="zh-CN"/>
        </w:rPr>
      </w:pPr>
      <w:r>
        <w:rPr>
          <w:rFonts w:hint="default" w:ascii="黑体" w:hAnsi="黑体" w:eastAsia="黑体" w:cs="黑体"/>
          <w:sz w:val="32"/>
          <w:szCs w:val="32"/>
          <w:shd w:val="clear" w:color="030000" w:fill="FFFFFF"/>
          <w:lang w:val="en-US" w:eastAsia="zh-CN"/>
        </w:rPr>
        <w:t>第五章 附则</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仿宋" w:hAnsi="仿宋" w:eastAsia="仿宋" w:cs="仿宋"/>
          <w:sz w:val="32"/>
          <w:szCs w:val="32"/>
          <w:shd w:val="clear" w:color="030000" w:fill="FFFFFF"/>
          <w:lang w:val="en-US" w:eastAsia="zh-CN"/>
        </w:rPr>
      </w:pPr>
      <w:r>
        <w:rPr>
          <w:rFonts w:hint="default" w:ascii="仿宋" w:hAnsi="仿宋" w:eastAsia="仿宋" w:cs="仿宋"/>
          <w:sz w:val="32"/>
          <w:szCs w:val="32"/>
          <w:shd w:val="clear" w:color="030000" w:fill="FFFFFF"/>
          <w:lang w:val="en-US" w:eastAsia="zh-CN"/>
        </w:rPr>
        <w:t>       第十五条 本办法中的日期和时间均为北京时间。</w:t>
      </w:r>
      <w:r>
        <w:rPr>
          <w:rFonts w:hint="default" w:ascii="仿宋" w:hAnsi="仿宋" w:eastAsia="仿宋" w:cs="仿宋"/>
          <w:sz w:val="32"/>
          <w:szCs w:val="32"/>
          <w:shd w:val="clear" w:color="030000" w:fill="FFFFFF"/>
          <w:lang w:val="en-US" w:eastAsia="zh-CN"/>
        </w:rPr>
        <w:br w:type="textWrapping"/>
      </w:r>
      <w:r>
        <w:rPr>
          <w:rFonts w:hint="default" w:ascii="仿宋" w:hAnsi="仿宋" w:eastAsia="仿宋" w:cs="仿宋"/>
          <w:sz w:val="32"/>
          <w:szCs w:val="32"/>
          <w:shd w:val="clear" w:color="030000" w:fill="FFFFFF"/>
          <w:lang w:val="en-US" w:eastAsia="zh-CN"/>
        </w:rPr>
        <w:t>       第十六条 本办法由国家留学基金委负责解释。</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黑体" w:hAnsi="黑体" w:eastAsia="黑体" w:cs="黑体"/>
          <w:b w:val="0"/>
          <w:bCs w:val="0"/>
          <w:sz w:val="32"/>
          <w:szCs w:val="32"/>
          <w:shd w:val="clear" w:color="050000" w:fill="FFFFFF"/>
          <w:lang w:val="en-US" w:eastAsia="zh-CN"/>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3" w:lineRule="atLeast"/>
        <w:ind w:right="0"/>
        <w:jc w:val="left"/>
        <w:rPr>
          <w:rFonts w:hint="eastAsia" w:ascii="Times New Roman" w:hAnsi="Times New Roman" w:eastAsia="仿宋" w:cs="仿宋"/>
          <w:i w:val="0"/>
          <w:iCs w:val="0"/>
          <w:caps w:val="0"/>
          <w:color w:val="000000"/>
          <w:spacing w:val="0"/>
          <w:sz w:val="32"/>
          <w:szCs w:val="32"/>
          <w:shd w:val="clear" w:color="080000"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MDg3NjJhMzBkNGUwYWU4NjBlNmQ4ZDFmZTM1ZmYifQ=="/>
  </w:docVars>
  <w:rsids>
    <w:rsidRoot w:val="00B53EAF"/>
    <w:rsid w:val="00B53EAF"/>
    <w:rsid w:val="158F35AF"/>
    <w:rsid w:val="36CF7E6A"/>
    <w:rsid w:val="3AE07F25"/>
    <w:rsid w:val="3D912FC8"/>
    <w:rsid w:val="61092F5B"/>
    <w:rsid w:val="6EA148C6"/>
    <w:rsid w:val="73772D26"/>
    <w:rsid w:val="77D8F022"/>
    <w:rsid w:val="7A966CE4"/>
    <w:rsid w:val="F3CC9E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2023-12-21T18:40:00Z</dcterms:created>
  <dc:creator>wjb</dc:creator>
  <cp:lastModifiedBy>陈默</cp:lastModifiedBy>
  <dcterms:modified xsi:type="dcterms:W3CDTF">2023-12-22T11:28:47Z</dcterms:modified>
  <dc:title>关于申请2023年度”国家优秀自费留学生奖学金“事项的通知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9AB624743E0148909BBA6E432934B8C1_13</vt:lpwstr>
  </property>
</Properties>
</file>